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C7" w:rsidRPr="00381D24" w:rsidRDefault="001E2EC7" w:rsidP="001E2EC7">
      <w:pPr>
        <w:spacing w:line="240" w:lineRule="auto"/>
        <w:jc w:val="both"/>
        <w:rPr>
          <w:rFonts w:ascii="Times New Roman" w:hAnsi="Times New Roman" w:cs="Times New Roman"/>
          <w:b/>
        </w:rPr>
      </w:pPr>
      <w:r w:rsidRPr="00381D24">
        <w:rPr>
          <w:rFonts w:ascii="Times New Roman" w:hAnsi="Times New Roman" w:cs="Times New Roman"/>
          <w:noProof/>
        </w:rPr>
        <w:drawing>
          <wp:inline distT="114300" distB="114300" distL="114300" distR="114300" wp14:anchorId="636ADAB8" wp14:editId="1555BB02">
            <wp:extent cx="5940115" cy="3937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5940115" cy="393700"/>
                    </a:xfrm>
                    <a:prstGeom prst="rect">
                      <a:avLst/>
                    </a:prstGeom>
                    <a:ln/>
                  </pic:spPr>
                </pic:pic>
              </a:graphicData>
            </a:graphic>
          </wp:inline>
        </w:drawing>
      </w:r>
    </w:p>
    <w:p w:rsidR="001E2EC7" w:rsidRPr="00381D24" w:rsidRDefault="001E2EC7" w:rsidP="001E2EC7">
      <w:pPr>
        <w:spacing w:line="240" w:lineRule="auto"/>
        <w:jc w:val="both"/>
        <w:rPr>
          <w:rFonts w:ascii="Times New Roman" w:eastAsia="Times New Roman" w:hAnsi="Times New Roman" w:cs="Times New Roman"/>
          <w:b/>
        </w:rPr>
      </w:pPr>
    </w:p>
    <w:p w:rsidR="001E2EC7" w:rsidRPr="00381D24" w:rsidRDefault="00D05D54" w:rsidP="001E2EC7">
      <w:pPr>
        <w:spacing w:line="240" w:lineRule="auto"/>
        <w:jc w:val="both"/>
        <w:rPr>
          <w:rFonts w:ascii="Times New Roman" w:eastAsia="Times New Roman" w:hAnsi="Times New Roman" w:cs="Times New Roman"/>
          <w:lang w:val="en-US"/>
        </w:rPr>
      </w:pPr>
      <w:r w:rsidRPr="00381D24">
        <w:rPr>
          <w:rFonts w:ascii="Times New Roman" w:eastAsia="Times New Roman" w:hAnsi="Times New Roman" w:cs="Times New Roman"/>
          <w:b/>
          <w:lang w:val="en-US"/>
        </w:rPr>
        <w:t xml:space="preserve">International Education, Emigration and Property Expo 2017 Held in Moscow </w:t>
      </w:r>
    </w:p>
    <w:p w:rsidR="00D05D54" w:rsidRPr="00381D24" w:rsidRDefault="00D05D54" w:rsidP="00D05D54">
      <w:pPr>
        <w:spacing w:after="0" w:line="240" w:lineRule="auto"/>
        <w:jc w:val="both"/>
        <w:rPr>
          <w:rFonts w:ascii="Times New Roman" w:eastAsia="Times New Roman" w:hAnsi="Times New Roman" w:cs="Times New Roman"/>
          <w:lang w:val="en-US"/>
        </w:rPr>
      </w:pPr>
      <w:r w:rsidRPr="00381D24">
        <w:rPr>
          <w:rFonts w:ascii="Times New Roman" w:eastAsia="Times New Roman" w:hAnsi="Times New Roman" w:cs="Times New Roman"/>
          <w:lang w:val="en-US"/>
        </w:rPr>
        <w:t xml:space="preserve">The </w:t>
      </w:r>
      <w:r w:rsidR="001E2EC7" w:rsidRPr="00381D24">
        <w:rPr>
          <w:rFonts w:ascii="Times New Roman" w:eastAsia="Times New Roman" w:hAnsi="Times New Roman" w:cs="Times New Roman"/>
          <w:lang w:val="en-US"/>
        </w:rPr>
        <w:t>International Education, Emigration and Property Expo</w:t>
      </w:r>
      <w:r w:rsidRPr="00381D24">
        <w:rPr>
          <w:rFonts w:ascii="Times New Roman" w:eastAsia="Times New Roman" w:hAnsi="Times New Roman" w:cs="Times New Roman"/>
          <w:lang w:val="en-US"/>
        </w:rPr>
        <w:t>, a large-scale conference and exhibition dedicated to study, emigration, business opportunities and real estate abroad, was held on 19 April at the Four Seasons Hotel in Moscow.</w:t>
      </w:r>
    </w:p>
    <w:p w:rsidR="001E2EC7" w:rsidRPr="00381D24" w:rsidRDefault="001E2EC7" w:rsidP="001E2EC7">
      <w:pPr>
        <w:spacing w:after="0" w:line="240" w:lineRule="auto"/>
        <w:jc w:val="both"/>
        <w:rPr>
          <w:rFonts w:ascii="Times New Roman" w:eastAsia="Times New Roman" w:hAnsi="Times New Roman" w:cs="Times New Roman"/>
          <w:lang w:val="en-US"/>
        </w:rPr>
      </w:pPr>
    </w:p>
    <w:p w:rsidR="00D05D54" w:rsidRPr="00381D24" w:rsidRDefault="00D05D54" w:rsidP="00D05D54">
      <w:pPr>
        <w:spacing w:line="240" w:lineRule="auto"/>
        <w:jc w:val="both"/>
        <w:rPr>
          <w:rFonts w:ascii="Times New Roman" w:eastAsia="Times New Roman" w:hAnsi="Times New Roman" w:cs="Times New Roman"/>
          <w:b/>
          <w:lang w:val="en-US"/>
        </w:rPr>
      </w:pPr>
      <w:r w:rsidRPr="00381D24">
        <w:rPr>
          <w:rFonts w:ascii="Times New Roman" w:eastAsia="Times New Roman" w:hAnsi="Times New Roman" w:cs="Times New Roman"/>
          <w:b/>
          <w:lang w:val="en-US"/>
        </w:rPr>
        <w:t>Leading-edge Format</w:t>
      </w:r>
    </w:p>
    <w:p w:rsidR="00D05D54" w:rsidRPr="00381D24" w:rsidRDefault="00D05D54" w:rsidP="00D05D54">
      <w:pPr>
        <w:spacing w:line="240" w:lineRule="auto"/>
        <w:jc w:val="both"/>
        <w:rPr>
          <w:rFonts w:ascii="Times New Roman" w:eastAsia="Times New Roman" w:hAnsi="Times New Roman" w:cs="Times New Roman"/>
          <w:highlight w:val="white"/>
          <w:lang w:val="en-US"/>
        </w:rPr>
      </w:pPr>
      <w:r w:rsidRPr="00381D24">
        <w:rPr>
          <w:rFonts w:ascii="Times New Roman" w:eastAsia="Times New Roman" w:hAnsi="Times New Roman" w:cs="Times New Roman"/>
          <w:highlight w:val="white"/>
          <w:lang w:val="en-US"/>
        </w:rPr>
        <w:t xml:space="preserve">Following an innovative format, the IEEP 2017 showcased </w:t>
      </w:r>
      <w:r w:rsidR="00830300" w:rsidRPr="00381D24">
        <w:rPr>
          <w:rFonts w:ascii="Times New Roman" w:eastAsia="Times New Roman" w:hAnsi="Times New Roman" w:cs="Times New Roman"/>
          <w:highlight w:val="white"/>
          <w:lang w:val="en-US"/>
        </w:rPr>
        <w:t xml:space="preserve">a wide range of </w:t>
      </w:r>
      <w:r w:rsidRPr="00381D24">
        <w:rPr>
          <w:rFonts w:ascii="Times New Roman" w:eastAsia="Times New Roman" w:hAnsi="Times New Roman" w:cs="Times New Roman"/>
          <w:highlight w:val="white"/>
          <w:lang w:val="en-US"/>
        </w:rPr>
        <w:t xml:space="preserve">overseas opportunities. </w:t>
      </w:r>
    </w:p>
    <w:p w:rsidR="00D05D54" w:rsidRPr="00381D24" w:rsidRDefault="00D05D54" w:rsidP="00D05D54">
      <w:pPr>
        <w:spacing w:line="240" w:lineRule="auto"/>
        <w:jc w:val="both"/>
        <w:rPr>
          <w:rFonts w:ascii="Times New Roman" w:eastAsia="Times New Roman" w:hAnsi="Times New Roman" w:cs="Times New Roman"/>
          <w:highlight w:val="white"/>
          <w:lang w:val="en-US"/>
        </w:rPr>
      </w:pPr>
      <w:r w:rsidRPr="00381D24">
        <w:rPr>
          <w:rFonts w:ascii="Times New Roman" w:eastAsia="Times New Roman" w:hAnsi="Times New Roman" w:cs="Times New Roman"/>
          <w:highlight w:val="white"/>
          <w:lang w:val="en-US"/>
        </w:rPr>
        <w:t>The event was attended by 100 leading education and immigration companies, consultancies, developers, and real estate agencies from 25 countries, including the USA, Canada, the United Kingdom, Germany, Spain, Bulgaria, Cyprus, the Czech Republic, and Thailand.</w:t>
      </w:r>
    </w:p>
    <w:p w:rsidR="001E2EC7" w:rsidRPr="00381D24" w:rsidRDefault="00D05D54" w:rsidP="001E2EC7">
      <w:pPr>
        <w:spacing w:line="240" w:lineRule="auto"/>
        <w:jc w:val="both"/>
        <w:rPr>
          <w:rFonts w:ascii="Times New Roman" w:eastAsia="Times New Roman" w:hAnsi="Times New Roman" w:cs="Times New Roman"/>
          <w:b/>
          <w:highlight w:val="white"/>
          <w:lang w:val="en-US"/>
        </w:rPr>
      </w:pPr>
      <w:r w:rsidRPr="00381D24">
        <w:rPr>
          <w:rFonts w:ascii="Times New Roman" w:eastAsia="Times New Roman" w:hAnsi="Times New Roman" w:cs="Times New Roman"/>
          <w:lang w:val="en-US"/>
        </w:rPr>
        <w:t xml:space="preserve"> </w:t>
      </w:r>
      <w:r w:rsidRPr="00381D24">
        <w:rPr>
          <w:rFonts w:ascii="Times New Roman" w:eastAsia="Times New Roman" w:hAnsi="Times New Roman" w:cs="Times New Roman"/>
          <w:b/>
          <w:highlight w:val="white"/>
          <w:lang w:val="en-US"/>
        </w:rPr>
        <w:t>What</w:t>
      </w:r>
      <w:r w:rsidR="00C629BF" w:rsidRPr="00381D24">
        <w:rPr>
          <w:rFonts w:ascii="Times New Roman" w:eastAsia="Times New Roman" w:hAnsi="Times New Roman" w:cs="Times New Roman"/>
          <w:b/>
          <w:highlight w:val="white"/>
        </w:rPr>
        <w:t xml:space="preserve"> </w:t>
      </w:r>
      <w:r w:rsidR="00C629BF" w:rsidRPr="00381D24">
        <w:rPr>
          <w:rFonts w:ascii="Times New Roman" w:eastAsia="Times New Roman" w:hAnsi="Times New Roman" w:cs="Times New Roman"/>
          <w:b/>
        </w:rPr>
        <w:t>IEEP 2017</w:t>
      </w:r>
      <w:r w:rsidRPr="00381D24">
        <w:rPr>
          <w:rFonts w:ascii="Times New Roman" w:eastAsia="Times New Roman" w:hAnsi="Times New Roman" w:cs="Times New Roman"/>
          <w:b/>
          <w:lang w:val="en-US"/>
        </w:rPr>
        <w:t xml:space="preserve"> Delivered</w:t>
      </w:r>
    </w:p>
    <w:p w:rsidR="00D05D54" w:rsidRPr="00381D24" w:rsidRDefault="00D05D54" w:rsidP="00D05D54">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highlight w:val="white"/>
          <w:lang w:val="en-US"/>
        </w:rPr>
      </w:pPr>
      <w:r w:rsidRPr="00381D24">
        <w:rPr>
          <w:rFonts w:ascii="Times New Roman" w:eastAsia="Times New Roman" w:hAnsi="Times New Roman" w:cs="Times New Roman"/>
          <w:highlight w:val="white"/>
          <w:lang w:val="en-US"/>
        </w:rPr>
        <w:t>Bespoke face-to-face advice from industry professionals from 25 countries;</w:t>
      </w:r>
    </w:p>
    <w:p w:rsidR="00D05D54" w:rsidRPr="00381D24" w:rsidRDefault="00D05D54" w:rsidP="00D05D54">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highlight w:val="white"/>
          <w:lang w:val="en-US"/>
        </w:rPr>
      </w:pPr>
      <w:r w:rsidRPr="00381D24">
        <w:rPr>
          <w:rFonts w:ascii="Times New Roman" w:eastAsia="Times New Roman" w:hAnsi="Times New Roman" w:cs="Times New Roman"/>
          <w:highlight w:val="white"/>
          <w:lang w:val="en-US"/>
        </w:rPr>
        <w:t>Exclusive speeches from 30 acknowledged experts;</w:t>
      </w:r>
    </w:p>
    <w:p w:rsidR="00D05D54" w:rsidRPr="00381D24" w:rsidRDefault="00D05D54" w:rsidP="00D05D54">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highlight w:val="white"/>
        </w:rPr>
      </w:pPr>
      <w:proofErr w:type="spellStart"/>
      <w:r w:rsidRPr="00381D24">
        <w:rPr>
          <w:rFonts w:ascii="Times New Roman" w:eastAsia="Times New Roman" w:hAnsi="Times New Roman" w:cs="Times New Roman"/>
          <w:highlight w:val="white"/>
        </w:rPr>
        <w:t>Workshops</w:t>
      </w:r>
      <w:proofErr w:type="spellEnd"/>
      <w:r w:rsidRPr="00381D24">
        <w:rPr>
          <w:rFonts w:ascii="Times New Roman" w:eastAsia="Times New Roman" w:hAnsi="Times New Roman" w:cs="Times New Roman"/>
          <w:highlight w:val="white"/>
        </w:rPr>
        <w:t>;</w:t>
      </w:r>
    </w:p>
    <w:p w:rsidR="00D05D54" w:rsidRPr="00381D24" w:rsidRDefault="00D05D54" w:rsidP="00D05D54">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highlight w:val="white"/>
          <w:lang w:val="en-US"/>
        </w:rPr>
      </w:pPr>
      <w:r w:rsidRPr="00381D24">
        <w:rPr>
          <w:rFonts w:ascii="Times New Roman" w:eastAsia="Times New Roman" w:hAnsi="Times New Roman" w:cs="Times New Roman"/>
          <w:highlight w:val="white"/>
          <w:lang w:val="en-US"/>
        </w:rPr>
        <w:t>Individual appointments with industry professionals; and  </w:t>
      </w:r>
    </w:p>
    <w:p w:rsidR="00D05D54" w:rsidRPr="00381D24" w:rsidRDefault="00D05D54" w:rsidP="00D05D54">
      <w:pPr>
        <w:numPr>
          <w:ilvl w:val="0"/>
          <w:numId w:val="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highlight w:val="white"/>
          <w:lang w:val="en-US"/>
        </w:rPr>
      </w:pPr>
      <w:r w:rsidRPr="00381D24">
        <w:rPr>
          <w:rFonts w:ascii="Times New Roman" w:eastAsia="Times New Roman" w:hAnsi="Times New Roman" w:cs="Times New Roman"/>
          <w:highlight w:val="white"/>
          <w:lang w:val="en-US"/>
        </w:rPr>
        <w:t xml:space="preserve">All information about overseas opportunities in one place. </w:t>
      </w:r>
    </w:p>
    <w:p w:rsidR="001E2EC7" w:rsidRPr="00381D24" w:rsidRDefault="00D05D54" w:rsidP="001E2EC7">
      <w:pPr>
        <w:spacing w:after="0" w:line="240" w:lineRule="auto"/>
        <w:jc w:val="both"/>
        <w:rPr>
          <w:rFonts w:ascii="Times New Roman" w:eastAsia="Times New Roman" w:hAnsi="Times New Roman" w:cs="Times New Roman"/>
        </w:rPr>
      </w:pPr>
      <w:r w:rsidRPr="00381D24">
        <w:rPr>
          <w:rFonts w:ascii="Times New Roman" w:eastAsia="Times New Roman" w:hAnsi="Times New Roman" w:cs="Times New Roman"/>
          <w:b/>
          <w:highlight w:val="white"/>
          <w:lang w:val="en-US"/>
        </w:rPr>
        <w:t xml:space="preserve">Topics of </w:t>
      </w:r>
      <w:r w:rsidR="001E2EC7" w:rsidRPr="00381D24">
        <w:rPr>
          <w:rFonts w:ascii="Times New Roman" w:eastAsia="Times New Roman" w:hAnsi="Times New Roman" w:cs="Times New Roman"/>
          <w:b/>
          <w:highlight w:val="white"/>
        </w:rPr>
        <w:t>IEEP 2017</w:t>
      </w:r>
    </w:p>
    <w:p w:rsidR="001E2EC7" w:rsidRPr="00381D24" w:rsidRDefault="001E2EC7" w:rsidP="001E2EC7">
      <w:pPr>
        <w:spacing w:after="0" w:line="240" w:lineRule="auto"/>
        <w:jc w:val="both"/>
        <w:rPr>
          <w:rFonts w:ascii="Times New Roman" w:eastAsia="Times New Roman" w:hAnsi="Times New Roman" w:cs="Times New Roman"/>
        </w:rPr>
      </w:pPr>
    </w:p>
    <w:p w:rsidR="00D05D54" w:rsidRPr="00381D24" w:rsidRDefault="00D05D54" w:rsidP="00D05D54">
      <w:pPr>
        <w:widowControl/>
        <w:numPr>
          <w:ilvl w:val="0"/>
          <w:numId w:val="1"/>
        </w:numPr>
        <w:pBdr>
          <w:top w:val="nil"/>
          <w:left w:val="nil"/>
          <w:bottom w:val="nil"/>
          <w:right w:val="nil"/>
          <w:between w:val="nil"/>
        </w:pBdr>
        <w:spacing w:after="0" w:line="240" w:lineRule="auto"/>
        <w:ind w:hanging="436"/>
        <w:contextualSpacing/>
        <w:jc w:val="both"/>
        <w:rPr>
          <w:rFonts w:ascii="Times New Roman" w:eastAsia="Times New Roman" w:hAnsi="Times New Roman" w:cs="Times New Roman"/>
          <w:highlight w:val="white"/>
          <w:lang w:val="en-US"/>
        </w:rPr>
      </w:pPr>
      <w:r w:rsidRPr="00381D24">
        <w:rPr>
          <w:rFonts w:ascii="Times New Roman" w:eastAsia="Times New Roman" w:hAnsi="Times New Roman" w:cs="Times New Roman"/>
          <w:highlight w:val="white"/>
          <w:lang w:val="en-US"/>
        </w:rPr>
        <w:t xml:space="preserve">Study abroad opportunities for CIS citizens, an overview of education programs, admission requirements, and scholarship and internship opportunities. </w:t>
      </w:r>
    </w:p>
    <w:p w:rsidR="00D05D54" w:rsidRPr="00381D24" w:rsidRDefault="00D05D54" w:rsidP="00D05D54">
      <w:pPr>
        <w:widowControl/>
        <w:numPr>
          <w:ilvl w:val="0"/>
          <w:numId w:val="1"/>
        </w:numPr>
        <w:pBdr>
          <w:top w:val="nil"/>
          <w:left w:val="nil"/>
          <w:bottom w:val="nil"/>
          <w:right w:val="nil"/>
          <w:between w:val="nil"/>
        </w:pBdr>
        <w:spacing w:after="0" w:line="240" w:lineRule="auto"/>
        <w:ind w:hanging="436"/>
        <w:contextualSpacing/>
        <w:jc w:val="both"/>
        <w:rPr>
          <w:rFonts w:ascii="Times New Roman" w:eastAsia="Times New Roman" w:hAnsi="Times New Roman" w:cs="Times New Roman"/>
          <w:highlight w:val="white"/>
          <w:lang w:val="en-US"/>
        </w:rPr>
      </w:pPr>
      <w:r w:rsidRPr="00381D24">
        <w:rPr>
          <w:rFonts w:ascii="Times New Roman" w:eastAsia="Times New Roman" w:hAnsi="Times New Roman" w:cs="Times New Roman"/>
          <w:highlight w:val="white"/>
          <w:lang w:val="en-US"/>
        </w:rPr>
        <w:t>Immigration programs and requirements, temporary and permanent residence permits, business immigration, and employment abroad.</w:t>
      </w:r>
    </w:p>
    <w:p w:rsidR="00D05D54" w:rsidRPr="00381D24" w:rsidRDefault="00D05D54" w:rsidP="00D05D54">
      <w:pPr>
        <w:widowControl/>
        <w:numPr>
          <w:ilvl w:val="0"/>
          <w:numId w:val="1"/>
        </w:numPr>
        <w:pBdr>
          <w:top w:val="nil"/>
          <w:left w:val="nil"/>
          <w:bottom w:val="nil"/>
          <w:right w:val="nil"/>
          <w:between w:val="nil"/>
        </w:pBdr>
        <w:spacing w:after="0" w:line="240" w:lineRule="auto"/>
        <w:ind w:hanging="436"/>
        <w:contextualSpacing/>
        <w:jc w:val="both"/>
        <w:rPr>
          <w:rFonts w:ascii="Times New Roman" w:eastAsia="Times New Roman" w:hAnsi="Times New Roman" w:cs="Times New Roman"/>
          <w:highlight w:val="white"/>
          <w:lang w:val="en-US"/>
        </w:rPr>
      </w:pPr>
      <w:r w:rsidRPr="00381D24">
        <w:rPr>
          <w:rFonts w:ascii="Times New Roman" w:eastAsia="Times New Roman" w:hAnsi="Times New Roman" w:cs="Times New Roman"/>
          <w:highlight w:val="white"/>
          <w:lang w:val="en-US"/>
        </w:rPr>
        <w:t xml:space="preserve">Acquisition of property overseas, investment programs, and citizenship through real estate investment. </w:t>
      </w:r>
    </w:p>
    <w:p w:rsidR="00D05D54" w:rsidRPr="00381D24" w:rsidRDefault="00D05D54" w:rsidP="00D05D54">
      <w:pPr>
        <w:widowControl/>
        <w:numPr>
          <w:ilvl w:val="0"/>
          <w:numId w:val="1"/>
        </w:numPr>
        <w:pBdr>
          <w:top w:val="nil"/>
          <w:left w:val="nil"/>
          <w:bottom w:val="nil"/>
          <w:right w:val="nil"/>
          <w:between w:val="nil"/>
        </w:pBdr>
        <w:spacing w:after="0" w:line="240" w:lineRule="auto"/>
        <w:ind w:hanging="436"/>
        <w:contextualSpacing/>
        <w:jc w:val="both"/>
        <w:rPr>
          <w:rFonts w:ascii="Times New Roman" w:eastAsia="Times New Roman" w:hAnsi="Times New Roman" w:cs="Times New Roman"/>
          <w:highlight w:val="white"/>
          <w:lang w:val="en-US"/>
        </w:rPr>
      </w:pPr>
      <w:r w:rsidRPr="00381D24">
        <w:rPr>
          <w:rFonts w:ascii="Times New Roman" w:eastAsia="Times New Roman" w:hAnsi="Times New Roman" w:cs="Times New Roman"/>
          <w:highlight w:val="white"/>
          <w:lang w:val="en-US"/>
        </w:rPr>
        <w:t>Starting a business abroad, auditing and consulting services, tax optimization, and legitimization of income.</w:t>
      </w:r>
      <w:bookmarkStart w:id="0" w:name="_GoBack"/>
      <w:bookmarkEnd w:id="0"/>
    </w:p>
    <w:p w:rsidR="001E2EC7" w:rsidRPr="00381D24" w:rsidRDefault="001E2EC7" w:rsidP="001E2EC7">
      <w:pPr>
        <w:spacing w:after="0" w:line="240" w:lineRule="auto"/>
        <w:ind w:left="720"/>
        <w:jc w:val="both"/>
        <w:rPr>
          <w:rFonts w:ascii="Times New Roman" w:eastAsia="Times New Roman" w:hAnsi="Times New Roman" w:cs="Times New Roman"/>
          <w:lang w:val="en-US"/>
        </w:rPr>
      </w:pPr>
    </w:p>
    <w:p w:rsidR="001E2EC7" w:rsidRPr="00381D24" w:rsidRDefault="00D05D54" w:rsidP="001E2EC7">
      <w:pPr>
        <w:spacing w:line="240" w:lineRule="auto"/>
        <w:textAlignment w:val="baseline"/>
        <w:rPr>
          <w:rFonts w:ascii="Times New Roman" w:eastAsia="Times New Roman" w:hAnsi="Times New Roman" w:cs="Times New Roman"/>
          <w:b/>
          <w:bCs/>
        </w:rPr>
      </w:pPr>
      <w:r w:rsidRPr="00381D24">
        <w:rPr>
          <w:rFonts w:ascii="Times New Roman" w:eastAsia="Times New Roman" w:hAnsi="Times New Roman" w:cs="Times New Roman"/>
          <w:b/>
          <w:lang w:val="en-US"/>
        </w:rPr>
        <w:t>Media Partners of</w:t>
      </w:r>
      <w:r w:rsidR="001E2EC7" w:rsidRPr="00381D24">
        <w:rPr>
          <w:rFonts w:ascii="Times New Roman" w:eastAsia="Times New Roman" w:hAnsi="Times New Roman" w:cs="Times New Roman"/>
          <w:b/>
          <w:bCs/>
        </w:rPr>
        <w:t xml:space="preserve"> IEEP 2017</w:t>
      </w:r>
    </w:p>
    <w:p w:rsidR="001E2EC7" w:rsidRPr="00381D24" w:rsidRDefault="00D05D54" w:rsidP="001E2EC7">
      <w:pPr>
        <w:widowControl/>
        <w:numPr>
          <w:ilvl w:val="0"/>
          <w:numId w:val="3"/>
        </w:numPr>
        <w:spacing w:after="0" w:line="240" w:lineRule="auto"/>
        <w:textAlignment w:val="baseline"/>
        <w:rPr>
          <w:rFonts w:ascii="Times New Roman" w:eastAsia="Times New Roman" w:hAnsi="Times New Roman" w:cs="Times New Roman"/>
          <w:lang w:val="en-US"/>
        </w:rPr>
      </w:pPr>
      <w:r w:rsidRPr="00381D24">
        <w:rPr>
          <w:rFonts w:ascii="Times New Roman" w:eastAsia="Times New Roman" w:hAnsi="Times New Roman" w:cs="Times New Roman"/>
          <w:lang w:val="en-US"/>
        </w:rPr>
        <w:t>International media</w:t>
      </w:r>
      <w:r w:rsidR="008C0021" w:rsidRPr="00381D24">
        <w:rPr>
          <w:rFonts w:ascii="Times New Roman" w:eastAsia="Times New Roman" w:hAnsi="Times New Roman" w:cs="Times New Roman"/>
          <w:lang w:val="en-US"/>
        </w:rPr>
        <w:t xml:space="preserve">, </w:t>
      </w:r>
      <w:proofErr w:type="gramStart"/>
      <w:r w:rsidR="008C0021" w:rsidRPr="00381D24">
        <w:rPr>
          <w:rFonts w:ascii="Times New Roman" w:eastAsia="Times New Roman" w:hAnsi="Times New Roman" w:cs="Times New Roman"/>
          <w:lang w:val="en-US"/>
        </w:rPr>
        <w:t>including</w:t>
      </w:r>
      <w:r w:rsidRPr="00381D24">
        <w:rPr>
          <w:rFonts w:ascii="Times New Roman" w:eastAsia="Times New Roman" w:hAnsi="Times New Roman" w:cs="Times New Roman"/>
          <w:lang w:val="en-US"/>
        </w:rPr>
        <w:t xml:space="preserve"> </w:t>
      </w:r>
      <w:r w:rsidR="001E2EC7" w:rsidRPr="00381D24">
        <w:rPr>
          <w:rFonts w:ascii="Times New Roman" w:eastAsia="Times New Roman" w:hAnsi="Times New Roman" w:cs="Times New Roman"/>
          <w:lang w:val="en-US"/>
        </w:rPr>
        <w:t xml:space="preserve"> BLS</w:t>
      </w:r>
      <w:proofErr w:type="gramEnd"/>
      <w:r w:rsidR="001E2EC7" w:rsidRPr="00381D24">
        <w:rPr>
          <w:rFonts w:ascii="Times New Roman" w:eastAsia="Times New Roman" w:hAnsi="Times New Roman" w:cs="Times New Roman"/>
          <w:lang w:val="en-US"/>
        </w:rPr>
        <w:t xml:space="preserve"> Media, Acquisition International Magazine, CBI, </w:t>
      </w:r>
      <w:proofErr w:type="spellStart"/>
      <w:r w:rsidRPr="00381D24">
        <w:rPr>
          <w:rFonts w:ascii="Times New Roman" w:eastAsia="Times New Roman" w:hAnsi="Times New Roman" w:cs="Times New Roman"/>
          <w:lang w:val="en-US"/>
        </w:rPr>
        <w:t>ZagraNitsa</w:t>
      </w:r>
      <w:proofErr w:type="spellEnd"/>
      <w:r w:rsidRPr="00381D24">
        <w:rPr>
          <w:rFonts w:ascii="Times New Roman" w:eastAsia="Times New Roman" w:hAnsi="Times New Roman" w:cs="Times New Roman"/>
          <w:lang w:val="en-US"/>
        </w:rPr>
        <w:t xml:space="preserve">. </w:t>
      </w:r>
      <w:proofErr w:type="spellStart"/>
      <w:r w:rsidRPr="00381D24">
        <w:rPr>
          <w:rFonts w:ascii="Times New Roman" w:eastAsia="Times New Roman" w:hAnsi="Times New Roman" w:cs="Times New Roman"/>
          <w:lang w:val="en-US"/>
        </w:rPr>
        <w:t>Kommersant</w:t>
      </w:r>
      <w:proofErr w:type="spellEnd"/>
      <w:r w:rsidRPr="00381D24">
        <w:rPr>
          <w:rFonts w:ascii="Times New Roman" w:eastAsia="Times New Roman" w:hAnsi="Times New Roman" w:cs="Times New Roman"/>
          <w:lang w:val="en-US"/>
        </w:rPr>
        <w:t xml:space="preserve"> UK,</w:t>
      </w:r>
      <w:r w:rsidR="001E2EC7" w:rsidRPr="00381D24">
        <w:rPr>
          <w:rFonts w:ascii="Times New Roman" w:hAnsi="Times New Roman" w:cs="Times New Roman"/>
          <w:shd w:val="clear" w:color="auto" w:fill="FFFFFF"/>
          <w:lang w:val="en-US"/>
        </w:rPr>
        <w:t xml:space="preserve"> Higher Education Discovery;</w:t>
      </w:r>
    </w:p>
    <w:p w:rsidR="00381D24" w:rsidRPr="00381D24" w:rsidRDefault="00381D24" w:rsidP="001E2EC7">
      <w:pPr>
        <w:widowControl/>
        <w:numPr>
          <w:ilvl w:val="0"/>
          <w:numId w:val="3"/>
        </w:numPr>
        <w:spacing w:after="0" w:line="240" w:lineRule="auto"/>
        <w:textAlignment w:val="baseline"/>
        <w:rPr>
          <w:rFonts w:ascii="Times New Roman" w:eastAsia="Times New Roman" w:hAnsi="Times New Roman" w:cs="Times New Roman"/>
          <w:lang w:val="en-US"/>
        </w:rPr>
      </w:pPr>
    </w:p>
    <w:p w:rsidR="001E2EC7" w:rsidRPr="00381D24" w:rsidRDefault="00D05D54" w:rsidP="001E2EC7">
      <w:pPr>
        <w:widowControl/>
        <w:numPr>
          <w:ilvl w:val="0"/>
          <w:numId w:val="3"/>
        </w:numPr>
        <w:spacing w:line="240" w:lineRule="auto"/>
        <w:textAlignment w:val="baseline"/>
        <w:rPr>
          <w:rFonts w:ascii="Times New Roman" w:eastAsia="Times New Roman" w:hAnsi="Times New Roman" w:cs="Times New Roman"/>
          <w:lang w:val="en-US"/>
        </w:rPr>
      </w:pPr>
      <w:r w:rsidRPr="00381D24">
        <w:rPr>
          <w:rFonts w:ascii="Times New Roman" w:eastAsia="Times New Roman" w:hAnsi="Times New Roman" w:cs="Times New Roman"/>
          <w:lang w:val="en-US"/>
        </w:rPr>
        <w:t>International real estate portals</w:t>
      </w:r>
      <w:r w:rsidR="008C0021" w:rsidRPr="00381D24">
        <w:rPr>
          <w:rFonts w:ascii="Times New Roman" w:eastAsia="Times New Roman" w:hAnsi="Times New Roman" w:cs="Times New Roman"/>
          <w:lang w:val="en-US"/>
        </w:rPr>
        <w:t xml:space="preserve">, including, </w:t>
      </w:r>
      <w:proofErr w:type="spellStart"/>
      <w:r w:rsidR="001E2EC7" w:rsidRPr="00381D24">
        <w:rPr>
          <w:rFonts w:ascii="Times New Roman" w:eastAsia="Times New Roman" w:hAnsi="Times New Roman" w:cs="Times New Roman"/>
          <w:lang w:val="en-US"/>
        </w:rPr>
        <w:t>Prian</w:t>
      </w:r>
      <w:proofErr w:type="spellEnd"/>
      <w:r w:rsidR="001E2EC7" w:rsidRPr="00381D24">
        <w:rPr>
          <w:rFonts w:ascii="Times New Roman" w:eastAsia="Times New Roman" w:hAnsi="Times New Roman" w:cs="Times New Roman"/>
          <w:lang w:val="en-US"/>
        </w:rPr>
        <w:t xml:space="preserve">, </w:t>
      </w:r>
      <w:proofErr w:type="spellStart"/>
      <w:r w:rsidR="001E2EC7" w:rsidRPr="00381D24">
        <w:rPr>
          <w:rFonts w:ascii="Times New Roman" w:eastAsia="Times New Roman" w:hAnsi="Times New Roman" w:cs="Times New Roman"/>
          <w:lang w:val="en-US"/>
        </w:rPr>
        <w:t>Tranio</w:t>
      </w:r>
      <w:proofErr w:type="spellEnd"/>
      <w:r w:rsidR="001E2EC7" w:rsidRPr="00381D24">
        <w:rPr>
          <w:rFonts w:ascii="Times New Roman" w:eastAsia="Times New Roman" w:hAnsi="Times New Roman" w:cs="Times New Roman"/>
          <w:lang w:val="en-US"/>
        </w:rPr>
        <w:t xml:space="preserve">, </w:t>
      </w:r>
      <w:proofErr w:type="spellStart"/>
      <w:r w:rsidR="001E2EC7" w:rsidRPr="00381D24">
        <w:rPr>
          <w:rFonts w:ascii="Times New Roman" w:eastAsia="Times New Roman" w:hAnsi="Times New Roman" w:cs="Times New Roman"/>
          <w:lang w:val="en-US"/>
        </w:rPr>
        <w:t>Homeoverseas</w:t>
      </w:r>
      <w:proofErr w:type="spellEnd"/>
      <w:r w:rsidR="001E2EC7" w:rsidRPr="00381D24">
        <w:rPr>
          <w:rFonts w:ascii="Times New Roman" w:eastAsia="Times New Roman" w:hAnsi="Times New Roman" w:cs="Times New Roman"/>
          <w:lang w:val="en-US"/>
        </w:rPr>
        <w:t xml:space="preserve">; </w:t>
      </w:r>
    </w:p>
    <w:p w:rsidR="00D05D54" w:rsidRPr="00381D24" w:rsidRDefault="00D05D54" w:rsidP="00D05D54">
      <w:pPr>
        <w:numPr>
          <w:ilvl w:val="0"/>
          <w:numId w:val="6"/>
        </w:numPr>
        <w:spacing w:line="240" w:lineRule="auto"/>
        <w:ind w:left="720" w:hanging="360"/>
        <w:rPr>
          <w:rFonts w:ascii="Times New Roman" w:eastAsia="Times New Roman" w:hAnsi="Times New Roman" w:cs="Times New Roman"/>
          <w:lang w:val="en-US"/>
        </w:rPr>
      </w:pPr>
      <w:r w:rsidRPr="00381D24">
        <w:rPr>
          <w:rFonts w:ascii="Times New Roman" w:eastAsia="Times New Roman" w:hAnsi="Times New Roman" w:cs="Times New Roman"/>
          <w:lang w:val="en-US"/>
        </w:rPr>
        <w:t>National and business media</w:t>
      </w:r>
      <w:r w:rsidR="008C0021" w:rsidRPr="00381D24">
        <w:rPr>
          <w:rFonts w:ascii="Times New Roman" w:eastAsia="Times New Roman" w:hAnsi="Times New Roman" w:cs="Times New Roman"/>
          <w:lang w:val="en-US"/>
        </w:rPr>
        <w:t>, including</w:t>
      </w:r>
      <w:r w:rsidR="001E2EC7" w:rsidRPr="00381D24">
        <w:rPr>
          <w:rFonts w:ascii="Times New Roman" w:eastAsia="Times New Roman" w:hAnsi="Times New Roman" w:cs="Times New Roman"/>
          <w:lang w:val="en-US"/>
        </w:rPr>
        <w:t xml:space="preserve"> </w:t>
      </w:r>
      <w:r w:rsidRPr="00381D24">
        <w:rPr>
          <w:rFonts w:ascii="Times New Roman" w:eastAsia="Times New Roman" w:hAnsi="Times New Roman" w:cs="Times New Roman"/>
          <w:lang w:val="en-US"/>
        </w:rPr>
        <w:t xml:space="preserve">Pro Business TV, </w:t>
      </w:r>
      <w:proofErr w:type="spellStart"/>
      <w:r w:rsidRPr="00381D24">
        <w:rPr>
          <w:rFonts w:ascii="Times New Roman" w:eastAsia="Times New Roman" w:hAnsi="Times New Roman" w:cs="Times New Roman"/>
          <w:lang w:val="en-US"/>
        </w:rPr>
        <w:t>Avto</w:t>
      </w:r>
      <w:proofErr w:type="spellEnd"/>
      <w:r w:rsidRPr="00381D24">
        <w:rPr>
          <w:rFonts w:ascii="Times New Roman" w:eastAsia="Times New Roman" w:hAnsi="Times New Roman" w:cs="Times New Roman"/>
          <w:lang w:val="en-US"/>
        </w:rPr>
        <w:t xml:space="preserve"> FM Kazakhstan, </w:t>
      </w:r>
      <w:proofErr w:type="spellStart"/>
      <w:r w:rsidRPr="00381D24">
        <w:rPr>
          <w:rFonts w:ascii="Times New Roman" w:eastAsia="Times New Roman" w:hAnsi="Times New Roman" w:cs="Times New Roman"/>
          <w:lang w:val="en-US"/>
        </w:rPr>
        <w:t>Krayina</w:t>
      </w:r>
      <w:proofErr w:type="spellEnd"/>
      <w:r w:rsidRPr="00381D24">
        <w:rPr>
          <w:rFonts w:ascii="Times New Roman" w:eastAsia="Times New Roman" w:hAnsi="Times New Roman" w:cs="Times New Roman"/>
          <w:lang w:val="en-US"/>
        </w:rPr>
        <w:t xml:space="preserve"> FM, Business, Focus, Business Mir Kazakhstan</w:t>
      </w:r>
      <w:r w:rsidR="008C0021" w:rsidRPr="00381D24">
        <w:rPr>
          <w:rFonts w:ascii="Times New Roman" w:eastAsia="Times New Roman" w:hAnsi="Times New Roman" w:cs="Times New Roman"/>
          <w:lang w:val="en-US"/>
        </w:rPr>
        <w:t xml:space="preserve">, </w:t>
      </w:r>
      <w:proofErr w:type="spellStart"/>
      <w:r w:rsidR="008C0021" w:rsidRPr="00381D24">
        <w:rPr>
          <w:rFonts w:ascii="Times New Roman" w:eastAsia="Times New Roman" w:hAnsi="Times New Roman" w:cs="Times New Roman"/>
          <w:lang w:val="en-US"/>
        </w:rPr>
        <w:t>BusinessLife</w:t>
      </w:r>
      <w:proofErr w:type="spellEnd"/>
      <w:r w:rsidR="008C0021" w:rsidRPr="00381D24">
        <w:rPr>
          <w:rFonts w:ascii="Times New Roman" w:eastAsia="Times New Roman" w:hAnsi="Times New Roman" w:cs="Times New Roman"/>
          <w:lang w:val="en-US"/>
        </w:rPr>
        <w:t xml:space="preserve">, </w:t>
      </w:r>
      <w:proofErr w:type="spellStart"/>
      <w:r w:rsidR="008C0021" w:rsidRPr="00381D24">
        <w:rPr>
          <w:rFonts w:ascii="Times New Roman" w:eastAsia="Times New Roman" w:hAnsi="Times New Roman" w:cs="Times New Roman"/>
          <w:lang w:val="en-US"/>
        </w:rPr>
        <w:t>Alpina</w:t>
      </w:r>
      <w:proofErr w:type="spellEnd"/>
      <w:r w:rsidR="008C0021" w:rsidRPr="00381D24">
        <w:rPr>
          <w:rFonts w:ascii="Times New Roman" w:eastAsia="Times New Roman" w:hAnsi="Times New Roman" w:cs="Times New Roman"/>
          <w:lang w:val="en-US"/>
        </w:rPr>
        <w:t xml:space="preserve"> Publisher, </w:t>
      </w:r>
      <w:proofErr w:type="spellStart"/>
      <w:r w:rsidR="008C0021" w:rsidRPr="00381D24">
        <w:rPr>
          <w:rFonts w:ascii="Times New Roman" w:eastAsia="Times New Roman" w:hAnsi="Times New Roman" w:cs="Times New Roman"/>
          <w:lang w:val="en-US"/>
        </w:rPr>
        <w:t>Levyi</w:t>
      </w:r>
      <w:proofErr w:type="spellEnd"/>
      <w:r w:rsidR="008C0021" w:rsidRPr="00381D24">
        <w:rPr>
          <w:rFonts w:ascii="Times New Roman" w:eastAsia="Times New Roman" w:hAnsi="Times New Roman" w:cs="Times New Roman"/>
          <w:lang w:val="en-US"/>
        </w:rPr>
        <w:t xml:space="preserve"> </w:t>
      </w:r>
      <w:proofErr w:type="spellStart"/>
      <w:r w:rsidR="008C0021" w:rsidRPr="00381D24">
        <w:rPr>
          <w:rFonts w:ascii="Times New Roman" w:eastAsia="Times New Roman" w:hAnsi="Times New Roman" w:cs="Times New Roman"/>
          <w:lang w:val="en-US"/>
        </w:rPr>
        <w:t>Bereg</w:t>
      </w:r>
      <w:proofErr w:type="spellEnd"/>
      <w:r w:rsidR="008C0021" w:rsidRPr="00381D24">
        <w:rPr>
          <w:rFonts w:ascii="Times New Roman" w:eastAsia="Times New Roman" w:hAnsi="Times New Roman" w:cs="Times New Roman"/>
          <w:lang w:val="en-US"/>
        </w:rPr>
        <w:t>, Neupusti.net</w:t>
      </w:r>
      <w:r w:rsidRPr="00381D24">
        <w:rPr>
          <w:rFonts w:ascii="Times New Roman" w:eastAsia="Times New Roman" w:hAnsi="Times New Roman" w:cs="Times New Roman"/>
          <w:lang w:val="en-US"/>
        </w:rPr>
        <w:t xml:space="preserve">, Rabota.ru, Ucheba.ru, </w:t>
      </w:r>
      <w:r w:rsidR="008C0021" w:rsidRPr="00381D24">
        <w:rPr>
          <w:rFonts w:ascii="Times New Roman" w:hAnsi="Times New Roman" w:cs="Times New Roman"/>
          <w:lang w:val="en-US"/>
        </w:rPr>
        <w:t>DomNaMore.ru, Region Reality, Why Education</w:t>
      </w:r>
      <w:r w:rsidRPr="00381D24">
        <w:rPr>
          <w:rFonts w:ascii="Times New Roman" w:eastAsia="Times New Roman" w:hAnsi="Times New Roman" w:cs="Times New Roman"/>
          <w:lang w:val="en-US"/>
        </w:rPr>
        <w:t xml:space="preserve">, and more; </w:t>
      </w:r>
    </w:p>
    <w:p w:rsidR="001E2EC7" w:rsidRPr="00381D24" w:rsidRDefault="008C0021" w:rsidP="008C0021">
      <w:pPr>
        <w:widowControl/>
        <w:spacing w:line="240" w:lineRule="auto"/>
        <w:ind w:left="720"/>
        <w:textAlignment w:val="baseline"/>
        <w:rPr>
          <w:rFonts w:ascii="Times New Roman" w:eastAsia="Times New Roman" w:hAnsi="Times New Roman" w:cs="Times New Roman"/>
          <w:lang w:val="en-US"/>
        </w:rPr>
      </w:pPr>
      <w:r w:rsidRPr="00381D24">
        <w:rPr>
          <w:rFonts w:ascii="Times New Roman" w:eastAsia="Times New Roman" w:hAnsi="Times New Roman" w:cs="Times New Roman"/>
          <w:lang w:val="en-US"/>
        </w:rPr>
        <w:t xml:space="preserve"> </w:t>
      </w:r>
    </w:p>
    <w:p w:rsidR="001E2EC7" w:rsidRPr="00381D24" w:rsidRDefault="00540D2D" w:rsidP="001E2EC7">
      <w:pPr>
        <w:spacing w:after="0" w:line="240" w:lineRule="auto"/>
        <w:jc w:val="both"/>
        <w:rPr>
          <w:rFonts w:ascii="Times New Roman" w:eastAsia="Times New Roman" w:hAnsi="Times New Roman" w:cs="Times New Roman"/>
          <w:bCs/>
          <w:lang w:val="en-US"/>
        </w:rPr>
      </w:pPr>
      <w:r w:rsidRPr="00381D24">
        <w:rPr>
          <w:rFonts w:ascii="Times New Roman" w:eastAsia="Times New Roman" w:hAnsi="Times New Roman" w:cs="Times New Roman"/>
          <w:lang w:val="en-US"/>
        </w:rPr>
        <w:t xml:space="preserve">Please visit our </w:t>
      </w:r>
      <w:hyperlink r:id="rId7" w:history="1">
        <w:r w:rsidRPr="00381D24">
          <w:rPr>
            <w:rStyle w:val="a5"/>
            <w:rFonts w:ascii="Times New Roman" w:eastAsia="Times New Roman" w:hAnsi="Times New Roman" w:cs="Times New Roman"/>
            <w:lang w:val="en-US"/>
          </w:rPr>
          <w:t>official web</w:t>
        </w:r>
        <w:r w:rsidR="00876CA7" w:rsidRPr="00381D24">
          <w:rPr>
            <w:rStyle w:val="a5"/>
            <w:rFonts w:ascii="Times New Roman" w:eastAsia="Times New Roman" w:hAnsi="Times New Roman" w:cs="Times New Roman"/>
            <w:lang w:val="en-US"/>
          </w:rPr>
          <w:t>site</w:t>
        </w:r>
      </w:hyperlink>
      <w:r w:rsidR="00876CA7" w:rsidRPr="00381D24">
        <w:rPr>
          <w:rFonts w:ascii="Times New Roman" w:eastAsia="Times New Roman" w:hAnsi="Times New Roman" w:cs="Times New Roman"/>
          <w:lang w:val="en-US"/>
        </w:rPr>
        <w:t xml:space="preserve"> to learn about upcoming </w:t>
      </w:r>
      <w:r w:rsidRPr="00381D24">
        <w:rPr>
          <w:rFonts w:ascii="Times New Roman" w:eastAsia="Times New Roman" w:hAnsi="Times New Roman" w:cs="Times New Roman"/>
          <w:lang w:val="en-US"/>
        </w:rPr>
        <w:t xml:space="preserve">IEE events. </w:t>
      </w:r>
    </w:p>
    <w:p w:rsidR="001E2EC7" w:rsidRPr="00381D24" w:rsidRDefault="001E2EC7" w:rsidP="001E2EC7">
      <w:pPr>
        <w:spacing w:after="0" w:line="240" w:lineRule="auto"/>
        <w:ind w:left="720"/>
        <w:jc w:val="both"/>
        <w:rPr>
          <w:rFonts w:ascii="Times New Roman" w:eastAsia="Times New Roman" w:hAnsi="Times New Roman" w:cs="Times New Roman"/>
          <w:lang w:val="en-US"/>
        </w:rPr>
      </w:pPr>
      <w:r w:rsidRPr="00381D24">
        <w:rPr>
          <w:rFonts w:ascii="Times New Roman" w:eastAsia="Times New Roman" w:hAnsi="Times New Roman" w:cs="Times New Roman"/>
          <w:lang w:val="en-US"/>
        </w:rPr>
        <w:t xml:space="preserve"> </w:t>
      </w:r>
    </w:p>
    <w:p w:rsidR="001E2EC7" w:rsidRPr="00381D24" w:rsidRDefault="001E2EC7" w:rsidP="001E2EC7">
      <w:pPr>
        <w:spacing w:after="0" w:line="240" w:lineRule="auto"/>
        <w:jc w:val="both"/>
        <w:rPr>
          <w:rFonts w:ascii="Times New Roman" w:eastAsia="Times New Roman" w:hAnsi="Times New Roman" w:cs="Times New Roman"/>
          <w:lang w:val="en-US"/>
        </w:rPr>
      </w:pPr>
    </w:p>
    <w:p w:rsidR="001E2EC7" w:rsidRPr="00381D24" w:rsidRDefault="001E2EC7" w:rsidP="001E2EC7">
      <w:pPr>
        <w:jc w:val="both"/>
        <w:rPr>
          <w:rFonts w:ascii="Times New Roman" w:hAnsi="Times New Roman" w:cs="Times New Roman"/>
          <w:lang w:val="en-US"/>
        </w:rPr>
      </w:pPr>
      <w:bookmarkStart w:id="1" w:name="_gjdgxs" w:colFirst="0" w:colLast="0"/>
      <w:bookmarkEnd w:id="1"/>
    </w:p>
    <w:p w:rsidR="00014AF6" w:rsidRPr="00381D24" w:rsidRDefault="00014AF6">
      <w:pPr>
        <w:rPr>
          <w:lang w:val="en-US"/>
        </w:rPr>
      </w:pPr>
    </w:p>
    <w:p w:rsidR="008042A7" w:rsidRPr="00381D24" w:rsidRDefault="008042A7">
      <w:pPr>
        <w:rPr>
          <w:lang w:val="en-US"/>
        </w:rPr>
      </w:pPr>
    </w:p>
    <w:sectPr w:rsidR="008042A7" w:rsidRPr="00381D24">
      <w:pgSz w:w="11906" w:h="16838"/>
      <w:pgMar w:top="1134" w:right="850" w:bottom="113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B06"/>
    <w:multiLevelType w:val="multilevel"/>
    <w:tmpl w:val="5A40E3F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2A677BFF"/>
    <w:multiLevelType w:val="multilevel"/>
    <w:tmpl w:val="95B4876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3DBD4BE6"/>
    <w:multiLevelType w:val="multilevel"/>
    <w:tmpl w:val="DF14A0FE"/>
    <w:lvl w:ilvl="0">
      <w:start w:val="1"/>
      <w:numFmt w:val="bullet"/>
      <w:lvlText w:val="●"/>
      <w:lvlJc w:val="left"/>
      <w:pPr>
        <w:ind w:left="644" w:firstLine="284"/>
      </w:pPr>
      <w:rPr>
        <w:rFonts w:ascii="Arial" w:eastAsia="Arial" w:hAnsi="Arial" w:cs="Arial"/>
        <w:sz w:val="20"/>
        <w:szCs w:val="20"/>
      </w:rPr>
    </w:lvl>
    <w:lvl w:ilvl="1">
      <w:start w:val="1"/>
      <w:numFmt w:val="bullet"/>
      <w:lvlText w:val="o"/>
      <w:lvlJc w:val="left"/>
      <w:pPr>
        <w:ind w:left="1364" w:firstLine="1004"/>
      </w:pPr>
      <w:rPr>
        <w:rFonts w:ascii="Arial" w:eastAsia="Arial" w:hAnsi="Arial" w:cs="Arial"/>
        <w:sz w:val="20"/>
        <w:szCs w:val="20"/>
      </w:rPr>
    </w:lvl>
    <w:lvl w:ilvl="2">
      <w:start w:val="1"/>
      <w:numFmt w:val="bullet"/>
      <w:lvlText w:val="▪"/>
      <w:lvlJc w:val="left"/>
      <w:pPr>
        <w:ind w:left="2084" w:firstLine="1724"/>
      </w:pPr>
      <w:rPr>
        <w:rFonts w:ascii="Arial" w:eastAsia="Arial" w:hAnsi="Arial" w:cs="Arial"/>
        <w:sz w:val="20"/>
        <w:szCs w:val="20"/>
      </w:rPr>
    </w:lvl>
    <w:lvl w:ilvl="3">
      <w:start w:val="1"/>
      <w:numFmt w:val="bullet"/>
      <w:lvlText w:val="▪"/>
      <w:lvlJc w:val="left"/>
      <w:pPr>
        <w:ind w:left="2804" w:firstLine="2444"/>
      </w:pPr>
      <w:rPr>
        <w:rFonts w:ascii="Arial" w:eastAsia="Arial" w:hAnsi="Arial" w:cs="Arial"/>
        <w:sz w:val="20"/>
        <w:szCs w:val="20"/>
      </w:rPr>
    </w:lvl>
    <w:lvl w:ilvl="4">
      <w:start w:val="1"/>
      <w:numFmt w:val="bullet"/>
      <w:lvlText w:val="▪"/>
      <w:lvlJc w:val="left"/>
      <w:pPr>
        <w:ind w:left="3524" w:firstLine="3164"/>
      </w:pPr>
      <w:rPr>
        <w:rFonts w:ascii="Arial" w:eastAsia="Arial" w:hAnsi="Arial" w:cs="Arial"/>
        <w:sz w:val="20"/>
        <w:szCs w:val="20"/>
      </w:rPr>
    </w:lvl>
    <w:lvl w:ilvl="5">
      <w:start w:val="1"/>
      <w:numFmt w:val="bullet"/>
      <w:lvlText w:val="▪"/>
      <w:lvlJc w:val="left"/>
      <w:pPr>
        <w:ind w:left="4244" w:firstLine="3884"/>
      </w:pPr>
      <w:rPr>
        <w:rFonts w:ascii="Arial" w:eastAsia="Arial" w:hAnsi="Arial" w:cs="Arial"/>
        <w:sz w:val="20"/>
        <w:szCs w:val="20"/>
      </w:rPr>
    </w:lvl>
    <w:lvl w:ilvl="6">
      <w:start w:val="1"/>
      <w:numFmt w:val="bullet"/>
      <w:lvlText w:val="▪"/>
      <w:lvlJc w:val="left"/>
      <w:pPr>
        <w:ind w:left="4964" w:firstLine="4604"/>
      </w:pPr>
      <w:rPr>
        <w:rFonts w:ascii="Arial" w:eastAsia="Arial" w:hAnsi="Arial" w:cs="Arial"/>
        <w:sz w:val="20"/>
        <w:szCs w:val="20"/>
      </w:rPr>
    </w:lvl>
    <w:lvl w:ilvl="7">
      <w:start w:val="1"/>
      <w:numFmt w:val="bullet"/>
      <w:lvlText w:val="▪"/>
      <w:lvlJc w:val="left"/>
      <w:pPr>
        <w:ind w:left="5684" w:firstLine="5324"/>
      </w:pPr>
      <w:rPr>
        <w:rFonts w:ascii="Arial" w:eastAsia="Arial" w:hAnsi="Arial" w:cs="Arial"/>
        <w:sz w:val="20"/>
        <w:szCs w:val="20"/>
      </w:rPr>
    </w:lvl>
    <w:lvl w:ilvl="8">
      <w:start w:val="1"/>
      <w:numFmt w:val="bullet"/>
      <w:lvlText w:val="▪"/>
      <w:lvlJc w:val="left"/>
      <w:pPr>
        <w:ind w:left="6404" w:firstLine="6044"/>
      </w:pPr>
      <w:rPr>
        <w:rFonts w:ascii="Arial" w:eastAsia="Arial" w:hAnsi="Arial" w:cs="Arial"/>
        <w:sz w:val="20"/>
        <w:szCs w:val="20"/>
      </w:rPr>
    </w:lvl>
  </w:abstractNum>
  <w:abstractNum w:abstractNumId="3">
    <w:nsid w:val="4A41695A"/>
    <w:multiLevelType w:val="multilevel"/>
    <w:tmpl w:val="0556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453884"/>
    <w:multiLevelType w:val="multilevel"/>
    <w:tmpl w:val="C722EF2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6D1D333D"/>
    <w:multiLevelType w:val="multilevel"/>
    <w:tmpl w:val="BB16B1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1E2EC7"/>
    <w:rsid w:val="00381D24"/>
    <w:rsid w:val="00422D17"/>
    <w:rsid w:val="005041E6"/>
    <w:rsid w:val="00540D2D"/>
    <w:rsid w:val="008042A7"/>
    <w:rsid w:val="00830300"/>
    <w:rsid w:val="00876CA7"/>
    <w:rsid w:val="008C0021"/>
    <w:rsid w:val="00C629BF"/>
    <w:rsid w:val="00D05D54"/>
    <w:rsid w:val="00D96C71"/>
    <w:rsid w:val="00DF4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2EC7"/>
    <w:pPr>
      <w:widowControl w:val="0"/>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E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EC7"/>
    <w:rPr>
      <w:rFonts w:ascii="Tahoma" w:eastAsia="Calibri" w:hAnsi="Tahoma" w:cs="Tahoma"/>
      <w:color w:val="000000"/>
      <w:sz w:val="16"/>
      <w:szCs w:val="16"/>
      <w:lang w:eastAsia="ru-RU"/>
    </w:rPr>
  </w:style>
  <w:style w:type="character" w:styleId="a5">
    <w:name w:val="Hyperlink"/>
    <w:basedOn w:val="a0"/>
    <w:uiPriority w:val="99"/>
    <w:unhideWhenUsed/>
    <w:rsid w:val="001E2EC7"/>
    <w:rPr>
      <w:color w:val="0000FF" w:themeColor="hyperlink"/>
      <w:u w:val="single"/>
    </w:rPr>
  </w:style>
  <w:style w:type="character" w:styleId="a6">
    <w:name w:val="FollowedHyperlink"/>
    <w:basedOn w:val="a0"/>
    <w:uiPriority w:val="99"/>
    <w:semiHidden/>
    <w:unhideWhenUsed/>
    <w:rsid w:val="001E2E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2EC7"/>
    <w:pPr>
      <w:widowControl w:val="0"/>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E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EC7"/>
    <w:rPr>
      <w:rFonts w:ascii="Tahoma" w:eastAsia="Calibri" w:hAnsi="Tahoma" w:cs="Tahoma"/>
      <w:color w:val="000000"/>
      <w:sz w:val="16"/>
      <w:szCs w:val="16"/>
      <w:lang w:eastAsia="ru-RU"/>
    </w:rPr>
  </w:style>
  <w:style w:type="character" w:styleId="a5">
    <w:name w:val="Hyperlink"/>
    <w:basedOn w:val="a0"/>
    <w:uiPriority w:val="99"/>
    <w:unhideWhenUsed/>
    <w:rsid w:val="001E2EC7"/>
    <w:rPr>
      <w:color w:val="0000FF" w:themeColor="hyperlink"/>
      <w:u w:val="single"/>
    </w:rPr>
  </w:style>
  <w:style w:type="character" w:styleId="a6">
    <w:name w:val="FollowedHyperlink"/>
    <w:basedOn w:val="a0"/>
    <w:uiPriority w:val="99"/>
    <w:semiHidden/>
    <w:unhideWhenUsed/>
    <w:rsid w:val="001E2E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elpe.c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2017-11-23T08:01:00Z</dcterms:created>
  <dcterms:modified xsi:type="dcterms:W3CDTF">2017-11-23T08:01:00Z</dcterms:modified>
</cp:coreProperties>
</file>